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DFAE" w14:textId="77777777" w:rsidR="00325B99" w:rsidRPr="00325B99" w:rsidRDefault="00325B99" w:rsidP="00325B99">
      <w:pPr>
        <w:shd w:val="clear" w:color="auto" w:fill="FFFFFF"/>
        <w:spacing w:after="495" w:line="312" w:lineRule="atLeast"/>
        <w:textAlignment w:val="baseline"/>
        <w:outlineLvl w:val="0"/>
        <w:rPr>
          <w:rFonts w:ascii="Raleway" w:eastAsia="Times New Roman" w:hAnsi="Raleway" w:cs="Arial"/>
          <w:color w:val="A83C80"/>
          <w:kern w:val="36"/>
          <w:sz w:val="62"/>
          <w:szCs w:val="62"/>
          <w:lang w:eastAsia="nl-NL"/>
        </w:rPr>
      </w:pPr>
      <w:r w:rsidRPr="00325B99">
        <w:rPr>
          <w:rFonts w:ascii="Raleway" w:eastAsia="Times New Roman" w:hAnsi="Raleway" w:cs="Arial"/>
          <w:color w:val="A83C80"/>
          <w:kern w:val="36"/>
          <w:sz w:val="62"/>
          <w:szCs w:val="62"/>
          <w:lang w:eastAsia="nl-NL"/>
        </w:rPr>
        <w:t>Online cursus spelling "Geregeld"!</w:t>
      </w:r>
    </w:p>
    <w:p w14:paraId="5E4BF55E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Hoe pak je spellingsproblemen aan? Hoe zorg je dat leerlingen met ernstige dyslexie toch vooruit komen? Wat is het belang van </w:t>
      </w:r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feedback</w:t>
      </w: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 en wat doe ik eigenlijk met </w:t>
      </w:r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metacognitie</w:t>
      </w: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? Allemaal vragen waar jij in deze cursus een antwoord op krijgt.</w:t>
      </w:r>
    </w:p>
    <w:p w14:paraId="23110B37" w14:textId="77777777" w:rsidR="00325B99" w:rsidRPr="00325B99" w:rsidRDefault="00325B99" w:rsidP="00325B99">
      <w:pPr>
        <w:shd w:val="clear" w:color="auto" w:fill="FFFFFF"/>
        <w:spacing w:before="375" w:after="180" w:line="312" w:lineRule="atLeast"/>
        <w:textAlignment w:val="baseline"/>
        <w:outlineLvl w:val="1"/>
        <w:rPr>
          <w:rFonts w:ascii="Raleway" w:eastAsia="Times New Roman" w:hAnsi="Raleway" w:cs="Arial"/>
          <w:color w:val="A83C80"/>
          <w:sz w:val="58"/>
          <w:szCs w:val="58"/>
          <w:lang w:eastAsia="nl-NL"/>
        </w:rPr>
      </w:pPr>
      <w:r w:rsidRPr="00325B99">
        <w:rPr>
          <w:rFonts w:ascii="Raleway" w:eastAsia="Times New Roman" w:hAnsi="Raleway" w:cs="Arial"/>
          <w:color w:val="A83C80"/>
          <w:sz w:val="58"/>
          <w:szCs w:val="58"/>
          <w:lang w:eastAsia="nl-NL"/>
        </w:rPr>
        <w:t>Leer de uitgangspunten van de methodiek "Geregeld"</w:t>
      </w:r>
    </w:p>
    <w:p w14:paraId="5FE7FE51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Aandacht voor de meest voorkomende spellingsfouten bij de begeleiding of behandeling van kinderen met (ernstige) dyslexie. Dat doe je met de methodiek van </w:t>
      </w:r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 xml:space="preserve">drs. W. </w:t>
      </w:r>
      <w:proofErr w:type="spellStart"/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Ruijssenaars</w:t>
      </w:r>
      <w:proofErr w:type="spellEnd"/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een </w:t>
      </w:r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wetenschappelijk onderbouwde</w:t>
      </w: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 methodiek.</w:t>
      </w:r>
    </w:p>
    <w:p w14:paraId="62145240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40A43F83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Geregeld is gebaseerd op een analyse van wetenschappelijke kennis en jarenlange klinische ervaring. </w:t>
      </w:r>
    </w:p>
    <w:p w14:paraId="78254B65" w14:textId="77777777" w:rsidR="00325B99" w:rsidRPr="00325B99" w:rsidRDefault="00325B99" w:rsidP="00325B99">
      <w:pPr>
        <w:shd w:val="clear" w:color="auto" w:fill="FFFFFF"/>
        <w:spacing w:before="375" w:after="180" w:line="312" w:lineRule="atLeast"/>
        <w:textAlignment w:val="baseline"/>
        <w:outlineLvl w:val="1"/>
        <w:rPr>
          <w:rFonts w:ascii="Raleway" w:eastAsia="Times New Roman" w:hAnsi="Raleway" w:cs="Arial"/>
          <w:color w:val="A83C80"/>
          <w:sz w:val="58"/>
          <w:szCs w:val="58"/>
          <w:lang w:eastAsia="nl-NL"/>
        </w:rPr>
      </w:pPr>
      <w:r w:rsidRPr="00325B99">
        <w:rPr>
          <w:rFonts w:ascii="Raleway" w:eastAsia="Times New Roman" w:hAnsi="Raleway" w:cs="Arial"/>
          <w:color w:val="A83C80"/>
          <w:sz w:val="58"/>
          <w:szCs w:val="58"/>
          <w:lang w:eastAsia="nl-NL"/>
        </w:rPr>
        <w:t>Wat gaan we doen?</w:t>
      </w:r>
    </w:p>
    <w:p w14:paraId="49CA547B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Het is een </w:t>
      </w:r>
      <w:r w:rsidRPr="00325B99">
        <w:rPr>
          <w:rFonts w:ascii="Raleway" w:eastAsia="Times New Roman" w:hAnsi="Raleway" w:cs="Arial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online cursus</w:t>
      </w: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 van 2 x 2,5 uur, waarbij we de uitgangspunten van "Geregeld" bij langs gaan.</w:t>
      </w:r>
    </w:p>
    <w:p w14:paraId="7217D703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 xml:space="preserve">Voordat de cursus begint, ontvang je een huiswerkopdracht. Dat is o.a. literatuur doorlezen en </w:t>
      </w:r>
      <w:proofErr w:type="spellStart"/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en</w:t>
      </w:r>
      <w:proofErr w:type="spellEnd"/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 xml:space="preserve"> een aantal formulieren invullen van een leerling/kind met dyslexie.</w:t>
      </w:r>
    </w:p>
    <w:p w14:paraId="17A07040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</w:p>
    <w:p w14:paraId="00FEF8EE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Je gaat heel praktisch aan de slag tijdens de online cursus. Het </w:t>
      </w:r>
      <w:r w:rsidRPr="00325B99">
        <w:rPr>
          <w:rFonts w:ascii="Raleway" w:eastAsia="Times New Roman" w:hAnsi="Raleway" w:cs="Arial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reflecteren</w:t>
      </w: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 op je eigen formulieren en </w:t>
      </w:r>
      <w:r w:rsidRPr="00325B99">
        <w:rPr>
          <w:rFonts w:ascii="Raleway" w:eastAsia="Times New Roman" w:hAnsi="Raleway" w:cs="Arial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feedback</w:t>
      </w: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 geven op het huiswerk van anderen zijn onderdelen van de cursus. Na de 1e bijeenkomst krijg je opnieuw </w:t>
      </w:r>
      <w:r w:rsidRPr="00325B99">
        <w:rPr>
          <w:rFonts w:ascii="Raleway" w:eastAsia="Times New Roman" w:hAnsi="Raleway" w:cs="Arial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thuisopdrachten</w:t>
      </w: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 die je inlevert voordat de volgende bijeenkomst is.</w:t>
      </w:r>
    </w:p>
    <w:p w14:paraId="50A08658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</w:p>
    <w:p w14:paraId="394ECD8A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Arial"/>
          <w:color w:val="000000"/>
          <w:sz w:val="23"/>
          <w:szCs w:val="23"/>
          <w:lang w:eastAsia="nl-NL"/>
        </w:rPr>
      </w:pP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Er wordt gewerkt met break-out rooms om het geleerde onder de loep te nemen en met elkaar ervaringen uit te wisselen en dieper in te gaan op de thuisopdrachten. Kortom een </w:t>
      </w:r>
      <w:r w:rsidRPr="00325B99">
        <w:rPr>
          <w:rFonts w:ascii="Raleway" w:eastAsia="Times New Roman" w:hAnsi="Raleway" w:cs="Arial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zeer interactieve online</w:t>
      </w:r>
      <w:r w:rsidRPr="00325B99">
        <w:rPr>
          <w:rFonts w:ascii="Raleway" w:eastAsia="Times New Roman" w:hAnsi="Raleway" w:cs="Arial"/>
          <w:color w:val="666666"/>
          <w:sz w:val="30"/>
          <w:szCs w:val="30"/>
          <w:bdr w:val="none" w:sz="0" w:space="0" w:color="auto" w:frame="1"/>
          <w:lang w:eastAsia="nl-NL"/>
        </w:rPr>
        <w:t> cursus.</w:t>
      </w:r>
    </w:p>
    <w:p w14:paraId="1F2FF7D5" w14:textId="77777777" w:rsidR="00325B99" w:rsidRPr="00325B99" w:rsidRDefault="00325B99" w:rsidP="00325B99">
      <w:pPr>
        <w:shd w:val="clear" w:color="auto" w:fill="FFFFFF"/>
        <w:spacing w:before="375" w:after="180" w:line="312" w:lineRule="atLeast"/>
        <w:textAlignment w:val="baseline"/>
        <w:outlineLvl w:val="1"/>
        <w:rPr>
          <w:rFonts w:ascii="Raleway" w:eastAsia="Times New Roman" w:hAnsi="Raleway" w:cs="Arial"/>
          <w:color w:val="A83C80"/>
          <w:sz w:val="58"/>
          <w:szCs w:val="58"/>
          <w:lang w:eastAsia="nl-NL"/>
        </w:rPr>
      </w:pPr>
      <w:r w:rsidRPr="00325B99">
        <w:rPr>
          <w:rFonts w:ascii="Raleway" w:eastAsia="Times New Roman" w:hAnsi="Raleway" w:cs="Arial"/>
          <w:color w:val="A83C80"/>
          <w:sz w:val="58"/>
          <w:szCs w:val="58"/>
          <w:lang w:eastAsia="nl-NL"/>
        </w:rPr>
        <w:lastRenderedPageBreak/>
        <w:t>Voor wie?</w:t>
      </w:r>
    </w:p>
    <w:p w14:paraId="0E4371E9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 cursus is bedoeld voor </w:t>
      </w:r>
      <w:r w:rsidRPr="00325B9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logopedisten </w:t>
      </w: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die enige ervaring hebben met het werken met kinderen met (ernstige) dyslexie.  Accreditatie is aangevraagd voor 12-15 punten.</w:t>
      </w:r>
    </w:p>
    <w:p w14:paraId="4C75AEB7" w14:textId="77777777" w:rsidR="00325B99" w:rsidRPr="00325B99" w:rsidRDefault="00325B99" w:rsidP="00325B99">
      <w:pPr>
        <w:shd w:val="clear" w:color="auto" w:fill="FFFFFF"/>
        <w:spacing w:before="375" w:after="180" w:line="312" w:lineRule="atLeast"/>
        <w:textAlignment w:val="baseline"/>
        <w:outlineLvl w:val="1"/>
        <w:rPr>
          <w:rFonts w:ascii="Raleway" w:eastAsia="Times New Roman" w:hAnsi="Raleway" w:cs="Arial"/>
          <w:color w:val="A83C80"/>
          <w:sz w:val="58"/>
          <w:szCs w:val="58"/>
          <w:lang w:eastAsia="nl-NL"/>
        </w:rPr>
      </w:pPr>
      <w:r w:rsidRPr="00325B99">
        <w:rPr>
          <w:rFonts w:ascii="Raleway" w:eastAsia="Times New Roman" w:hAnsi="Raleway" w:cs="Arial"/>
          <w:color w:val="A83C80"/>
          <w:sz w:val="58"/>
          <w:szCs w:val="58"/>
          <w:lang w:eastAsia="nl-NL"/>
        </w:rPr>
        <w:t>Doelen</w:t>
      </w:r>
    </w:p>
    <w:p w14:paraId="59BC8FBA" w14:textId="77777777" w:rsidR="00325B99" w:rsidRPr="00325B99" w:rsidRDefault="00325B99" w:rsidP="00325B9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25B9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Na deze cursus:</w:t>
      </w:r>
    </w:p>
    <w:p w14:paraId="31E2A5F7" w14:textId="77777777" w:rsidR="00325B99" w:rsidRPr="00325B99" w:rsidRDefault="00325B99" w:rsidP="00325B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Ken je de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uitgangspunten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van de methodiek “Geregeld”</w:t>
      </w:r>
    </w:p>
    <w:p w14:paraId="5F05D4F0" w14:textId="77777777" w:rsidR="00325B99" w:rsidRPr="00325B99" w:rsidRDefault="00325B99" w:rsidP="00325B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Weet je wat de termen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procedurele, declaratieve en metacognitieve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kennis betekenen in een spellingsbehandeling</w:t>
      </w:r>
    </w:p>
    <w:p w14:paraId="7DC6DDB7" w14:textId="77777777" w:rsidR="00325B99" w:rsidRPr="00325B99" w:rsidRDefault="00325B99" w:rsidP="00325B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Kun je een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algemeen behandelingsformulier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maken als start van een spellingsbehandeling</w:t>
      </w:r>
    </w:p>
    <w:p w14:paraId="5134B036" w14:textId="77777777" w:rsidR="00325B99" w:rsidRPr="00325B99" w:rsidRDefault="00325B99" w:rsidP="00325B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Heb je inzicht in de verschillende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vormen van feedback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en kun je procesgerichte feedback geven</w:t>
      </w:r>
    </w:p>
    <w:p w14:paraId="6D58F5D6" w14:textId="77777777" w:rsidR="00325B99" w:rsidRPr="00325B99" w:rsidRDefault="00325B99" w:rsidP="00325B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Weet je het belang van de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metacognitieve processen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binnen een spellingsbehandeling.</w:t>
      </w:r>
    </w:p>
    <w:p w14:paraId="08DBF401" w14:textId="77777777" w:rsidR="00325B99" w:rsidRPr="00325B99" w:rsidRDefault="00325B99" w:rsidP="00325B99">
      <w:pPr>
        <w:shd w:val="clear" w:color="auto" w:fill="FFFFFF"/>
        <w:spacing w:before="375" w:after="180" w:line="312" w:lineRule="atLeast"/>
        <w:textAlignment w:val="baseline"/>
        <w:outlineLvl w:val="1"/>
        <w:rPr>
          <w:rFonts w:ascii="Raleway" w:eastAsia="Times New Roman" w:hAnsi="Raleway" w:cs="Times New Roman"/>
          <w:color w:val="A83C80"/>
          <w:sz w:val="58"/>
          <w:szCs w:val="58"/>
          <w:lang w:eastAsia="nl-NL"/>
        </w:rPr>
      </w:pPr>
      <w:r w:rsidRPr="00325B99">
        <w:rPr>
          <w:rFonts w:ascii="Raleway" w:eastAsia="Times New Roman" w:hAnsi="Raleway" w:cs="Times New Roman"/>
          <w:color w:val="A83C80"/>
          <w:sz w:val="58"/>
          <w:szCs w:val="58"/>
          <w:lang w:eastAsia="nl-NL"/>
        </w:rPr>
        <w:t>Praktische informatie</w:t>
      </w:r>
    </w:p>
    <w:p w14:paraId="792C7525" w14:textId="77777777" w:rsidR="00325B99" w:rsidRPr="00325B99" w:rsidRDefault="00325B99" w:rsidP="00325B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Studieduur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2 dagdelen van 2,5 uur.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 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Studiebelasting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5 contacturen + 9 uren zelfstudie, opdrachten en casuïstiek.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 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Kosten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Nu met korting €169,00. Na 1 juni €189,00.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  <w:t> 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Accreditatie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proofErr w:type="spellStart"/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>Accreditatie</w:t>
      </w:r>
      <w:proofErr w:type="spellEnd"/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 xml:space="preserve"> is aangevraagd bij </w:t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Stichting ADAP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> voor logopedisten voor </w:t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12-15 punten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>.</w:t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  <w:br/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  <w:br/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>We werken met ZOOM.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  <w:br/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Verplichte literatuur</w:t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  <w:br/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 xml:space="preserve">Je dient voor deze cursus 2 boeken van </w:t>
      </w:r>
      <w:proofErr w:type="spellStart"/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>Ruijssenaars</w:t>
      </w:r>
      <w:proofErr w:type="spellEnd"/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t xml:space="preserve"> aan te schaffen. Dit wordt tijdig doorgegeven.</w:t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  <w:br/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  <w:r w:rsidRPr="00325B99">
        <w:rPr>
          <w:rFonts w:ascii="Open Sans" w:eastAsia="Times New Roman" w:hAnsi="Open Sans" w:cs="Times New Roman"/>
          <w:b/>
          <w:bCs/>
          <w:color w:val="666666"/>
          <w:sz w:val="30"/>
          <w:szCs w:val="30"/>
          <w:bdr w:val="none" w:sz="0" w:space="0" w:color="auto" w:frame="1"/>
          <w:lang w:eastAsia="nl-NL"/>
        </w:rPr>
        <w:t>Data</w:t>
      </w:r>
      <w:r w:rsidRPr="00325B99">
        <w:rPr>
          <w:rFonts w:ascii="Open Sans" w:eastAsia="Times New Roman" w:hAnsi="Open Sans" w:cs="Times New Roman"/>
          <w:color w:val="666666"/>
          <w:sz w:val="30"/>
          <w:szCs w:val="30"/>
          <w:bdr w:val="none" w:sz="0" w:space="0" w:color="auto" w:frame="1"/>
          <w:lang w:eastAsia="nl-NL"/>
        </w:rPr>
        <w:br/>
      </w:r>
    </w:p>
    <w:p w14:paraId="399701C8" w14:textId="77777777" w:rsidR="00325B99" w:rsidRPr="00325B99" w:rsidRDefault="00325B99" w:rsidP="00325B99">
      <w:pPr>
        <w:numPr>
          <w:ilvl w:val="0"/>
          <w:numId w:val="2"/>
        </w:numPr>
        <w:shd w:val="clear" w:color="auto" w:fill="FFFFFF"/>
        <w:spacing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Woensdag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9 juni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en woensdag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7 juli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van 15.30 tot 18.00</w:t>
      </w:r>
      <w:r w:rsidRPr="00325B99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  <w:lang w:eastAsia="nl-NL"/>
        </w:rPr>
        <w:br/>
      </w:r>
    </w:p>
    <w:p w14:paraId="712C1A83" w14:textId="77777777" w:rsidR="00325B99" w:rsidRPr="00325B99" w:rsidRDefault="00325B99" w:rsidP="00325B99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nl-NL"/>
        </w:rPr>
      </w:pP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Of maandag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6 september 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en maandag </w:t>
      </w:r>
      <w:r w:rsidRPr="00325B99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11 oktober</w:t>
      </w:r>
      <w:r w:rsidRPr="00325B99">
        <w:rPr>
          <w:rFonts w:ascii="Open Sans" w:eastAsia="Times New Roman" w:hAnsi="Open Sans" w:cs="Times New Roman"/>
          <w:color w:val="000000"/>
          <w:sz w:val="30"/>
          <w:szCs w:val="30"/>
          <w:bdr w:val="none" w:sz="0" w:space="0" w:color="auto" w:frame="1"/>
          <w:lang w:eastAsia="nl-NL"/>
        </w:rPr>
        <w:t> van 15.30 tot 18.00. </w:t>
      </w:r>
    </w:p>
    <w:p w14:paraId="2698750A" w14:textId="77777777" w:rsidR="004F65C4" w:rsidRDefault="004F65C4"/>
    <w:sectPr w:rsidR="004F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C81"/>
    <w:multiLevelType w:val="multilevel"/>
    <w:tmpl w:val="F8B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E3097"/>
    <w:multiLevelType w:val="multilevel"/>
    <w:tmpl w:val="A73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A7D05"/>
    <w:multiLevelType w:val="multilevel"/>
    <w:tmpl w:val="0B7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9"/>
    <w:rsid w:val="00325B99"/>
    <w:rsid w:val="004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2E09"/>
  <w15:chartTrackingRefBased/>
  <w15:docId w15:val="{A9A2D899-5A1E-4233-85F3-14242C6A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Bedrijf Willewiis</dc:creator>
  <cp:keywords/>
  <dc:description/>
  <cp:lastModifiedBy>Bedrijf Willewiis</cp:lastModifiedBy>
  <cp:revision>1</cp:revision>
  <dcterms:created xsi:type="dcterms:W3CDTF">2021-05-09T17:08:00Z</dcterms:created>
  <dcterms:modified xsi:type="dcterms:W3CDTF">2021-05-09T17:09:00Z</dcterms:modified>
</cp:coreProperties>
</file>